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717" w:rsidRPr="00C43F83" w:rsidRDefault="00AB3E0D" w:rsidP="00AB3E0D">
      <w:pPr>
        <w:jc w:val="both"/>
        <w:rPr>
          <w:b/>
          <w:sz w:val="24"/>
          <w:szCs w:val="24"/>
        </w:rPr>
      </w:pPr>
      <w:r w:rsidRPr="00C43F83">
        <w:rPr>
          <w:b/>
          <w:sz w:val="24"/>
          <w:szCs w:val="24"/>
        </w:rPr>
        <w:t>NOSSO VALE! A NOSSA VIDA.</w:t>
      </w:r>
    </w:p>
    <w:p w:rsidR="00AB3E0D" w:rsidRPr="00C43F83" w:rsidRDefault="00AB3E0D" w:rsidP="00AB3E0D">
      <w:pPr>
        <w:jc w:val="both"/>
        <w:rPr>
          <w:b/>
          <w:sz w:val="24"/>
          <w:szCs w:val="24"/>
        </w:rPr>
      </w:pPr>
      <w:r w:rsidRPr="00C43F83">
        <w:rPr>
          <w:b/>
          <w:sz w:val="24"/>
          <w:szCs w:val="24"/>
        </w:rPr>
        <w:t>AGENDA ÁGUA NA ESCOLA</w:t>
      </w:r>
    </w:p>
    <w:p w:rsidR="00AB3E0D" w:rsidRPr="00C43F83" w:rsidRDefault="00AB3E0D" w:rsidP="00AB3E0D">
      <w:pPr>
        <w:jc w:val="both"/>
        <w:rPr>
          <w:sz w:val="24"/>
          <w:szCs w:val="24"/>
        </w:rPr>
      </w:pPr>
      <w:r w:rsidRPr="00C43F83">
        <w:rPr>
          <w:noProof/>
          <w:sz w:val="24"/>
          <w:szCs w:val="24"/>
          <w:lang w:eastAsia="pt-BR"/>
        </w:rPr>
        <w:drawing>
          <wp:inline distT="0" distB="0" distL="0" distR="0" wp14:anchorId="750FDFB6" wp14:editId="7D065215">
            <wp:extent cx="5400040" cy="2949920"/>
            <wp:effectExtent l="0" t="0" r="0" b="3175"/>
            <wp:docPr id="16389" name="Picture 2" descr="C:\Users\Vera Lucia Teixeira\Desktop\NVNV\Fotos\31-01-2013\100_0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9" name="Picture 2" descr="C:\Users\Vera Lucia Teixeira\Desktop\NVNV\Fotos\31-01-2013\100_00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94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B3E0D" w:rsidRPr="00C43F83" w:rsidRDefault="00AB3E0D" w:rsidP="00AB3E0D">
      <w:pPr>
        <w:jc w:val="both"/>
        <w:rPr>
          <w:sz w:val="24"/>
          <w:szCs w:val="24"/>
        </w:rPr>
      </w:pPr>
      <w:r w:rsidRPr="00C43F83">
        <w:rPr>
          <w:noProof/>
          <w:sz w:val="24"/>
          <w:szCs w:val="24"/>
          <w:lang w:eastAsia="pt-BR"/>
        </w:rPr>
        <w:drawing>
          <wp:inline distT="0" distB="0" distL="0" distR="0" wp14:anchorId="7687F154" wp14:editId="58420D8A">
            <wp:extent cx="5400040" cy="3791270"/>
            <wp:effectExtent l="171450" t="171450" r="372110" b="361950"/>
            <wp:docPr id="48130" name="Picture 2" descr="C:\Users\Vera Lucia Teixeira\Desktop\NVNV\Fotos\14-12-2012\IMG_0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30" name="Picture 2" descr="C:\Users\Vera Lucia Teixeira\Desktop\NVNV\Fotos\14-12-2012\IMG_009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912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B3E0D" w:rsidRPr="00C43F83" w:rsidRDefault="00AB3E0D" w:rsidP="00AB3E0D">
      <w:pPr>
        <w:jc w:val="both"/>
        <w:rPr>
          <w:sz w:val="24"/>
          <w:szCs w:val="24"/>
        </w:rPr>
      </w:pPr>
      <w:r w:rsidRPr="00C43F83">
        <w:rPr>
          <w:sz w:val="24"/>
          <w:szCs w:val="24"/>
        </w:rPr>
        <w:t xml:space="preserve">O </w:t>
      </w:r>
      <w:r w:rsidRPr="00C43F83">
        <w:rPr>
          <w:bCs/>
          <w:sz w:val="24"/>
          <w:szCs w:val="24"/>
        </w:rPr>
        <w:t>Programa Agenda Água na Escola</w:t>
      </w:r>
      <w:r w:rsidRPr="00C43F83">
        <w:rPr>
          <w:sz w:val="24"/>
          <w:szCs w:val="24"/>
        </w:rPr>
        <w:t xml:space="preserve"> se baseia nos princípios de participação, descentralização e no reconhecimento das diversidades sociais, culturais e ambientais </w:t>
      </w:r>
      <w:r w:rsidRPr="00C43F83">
        <w:rPr>
          <w:sz w:val="24"/>
          <w:szCs w:val="24"/>
        </w:rPr>
        <w:lastRenderedPageBreak/>
        <w:t xml:space="preserve">das regiões hidrográficas do Estado do Rio de Janeiro num conjunto de fases interdependentes. </w:t>
      </w:r>
    </w:p>
    <w:p w:rsidR="00AB3E0D" w:rsidRPr="00C43F83" w:rsidRDefault="00AB3E0D" w:rsidP="00AB3E0D">
      <w:pPr>
        <w:jc w:val="both"/>
        <w:rPr>
          <w:sz w:val="24"/>
          <w:szCs w:val="24"/>
        </w:rPr>
      </w:pPr>
      <w:r w:rsidRPr="00C43F83">
        <w:rPr>
          <w:sz w:val="24"/>
          <w:szCs w:val="24"/>
        </w:rPr>
        <w:t xml:space="preserve">Tem como base legal as </w:t>
      </w:r>
      <w:r w:rsidRPr="00C43F83">
        <w:rPr>
          <w:bCs/>
          <w:sz w:val="24"/>
          <w:szCs w:val="24"/>
        </w:rPr>
        <w:t>Políticas Federal e Estadual de Recursos Hídricos</w:t>
      </w:r>
      <w:r w:rsidRPr="00C43F83">
        <w:rPr>
          <w:sz w:val="24"/>
          <w:szCs w:val="24"/>
        </w:rPr>
        <w:t xml:space="preserve"> (Lei 9.433/97 e 3.239/98) e as </w:t>
      </w:r>
      <w:r w:rsidRPr="00C43F83">
        <w:rPr>
          <w:bCs/>
          <w:sz w:val="24"/>
          <w:szCs w:val="24"/>
        </w:rPr>
        <w:t>Políticas Nacional e Estadual de Educação Ambiental</w:t>
      </w:r>
      <w:r w:rsidRPr="00C43F83">
        <w:rPr>
          <w:sz w:val="24"/>
          <w:szCs w:val="24"/>
        </w:rPr>
        <w:t xml:space="preserve"> (Lei 9.795/99).</w:t>
      </w:r>
    </w:p>
    <w:p w:rsidR="00AB3E0D" w:rsidRPr="00C43F83" w:rsidRDefault="00AB3E0D" w:rsidP="00AB3E0D">
      <w:pPr>
        <w:jc w:val="both"/>
        <w:rPr>
          <w:sz w:val="24"/>
          <w:szCs w:val="24"/>
        </w:rPr>
      </w:pPr>
      <w:r w:rsidRPr="00C43F83">
        <w:rPr>
          <w:sz w:val="24"/>
          <w:szCs w:val="24"/>
        </w:rPr>
        <w:t xml:space="preserve">Cada fase de planejamento correspondeu </w:t>
      </w:r>
      <w:r w:rsidR="005816EE" w:rsidRPr="00C43F83">
        <w:rPr>
          <w:sz w:val="24"/>
          <w:szCs w:val="24"/>
        </w:rPr>
        <w:t>à</w:t>
      </w:r>
      <w:r w:rsidRPr="00C43F83">
        <w:rPr>
          <w:sz w:val="24"/>
          <w:szCs w:val="24"/>
        </w:rPr>
        <w:t xml:space="preserve"> incorporação de um nível de beneficiários aos anteriores, através de atividades de integração.</w:t>
      </w:r>
    </w:p>
    <w:p w:rsidR="00FC0CB1" w:rsidRPr="00C43F83" w:rsidRDefault="00AB3E0D" w:rsidP="00AB3E0D">
      <w:pPr>
        <w:jc w:val="both"/>
        <w:rPr>
          <w:b/>
          <w:sz w:val="24"/>
          <w:szCs w:val="24"/>
        </w:rPr>
      </w:pPr>
      <w:r w:rsidRPr="00C43F83">
        <w:rPr>
          <w:sz w:val="24"/>
          <w:szCs w:val="24"/>
        </w:rPr>
        <w:t>O projeto foi realizado nos municípios de Resende e Barra Mansa no período de 2012 a 2013.</w:t>
      </w:r>
      <w:bookmarkStart w:id="0" w:name="_GoBack"/>
      <w:bookmarkEnd w:id="0"/>
    </w:p>
    <w:p w:rsidR="00AB3E0D" w:rsidRPr="00C43F83" w:rsidRDefault="00AB3E0D" w:rsidP="00AB3E0D">
      <w:pPr>
        <w:jc w:val="both"/>
        <w:rPr>
          <w:b/>
          <w:sz w:val="24"/>
          <w:szCs w:val="24"/>
        </w:rPr>
      </w:pPr>
    </w:p>
    <w:p w:rsidR="00AB3E0D" w:rsidRPr="00C43F83" w:rsidRDefault="00AB3E0D">
      <w:pPr>
        <w:rPr>
          <w:b/>
          <w:sz w:val="24"/>
          <w:szCs w:val="24"/>
        </w:rPr>
      </w:pPr>
    </w:p>
    <w:sectPr w:rsidR="00AB3E0D" w:rsidRPr="00C43F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415D3"/>
    <w:multiLevelType w:val="hybridMultilevel"/>
    <w:tmpl w:val="ECF4EDF8"/>
    <w:lvl w:ilvl="0" w:tplc="D902B1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140E13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5010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752EC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E18E0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D44F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51C31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B02B0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5AF8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0D"/>
    <w:rsid w:val="00197717"/>
    <w:rsid w:val="005816EE"/>
    <w:rsid w:val="008F4CB1"/>
    <w:rsid w:val="00AB3E0D"/>
    <w:rsid w:val="00C43F83"/>
    <w:rsid w:val="00FC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B3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3E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B3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3E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23750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9590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AGEVAP1</dc:creator>
  <cp:lastModifiedBy>AGEVAP1</cp:lastModifiedBy>
  <cp:revision>3</cp:revision>
  <dcterms:created xsi:type="dcterms:W3CDTF">2015-06-25T12:21:00Z</dcterms:created>
  <dcterms:modified xsi:type="dcterms:W3CDTF">2015-06-25T14:44:00Z</dcterms:modified>
</cp:coreProperties>
</file>